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Empty"/>
      </w:pPr>
      <w:r>
        <w:drawing>
          <wp:anchor distT="0" distB="0" distL="0" distR="0" simplePos="0" allowOverlap="1" behindDoc="1" locked="0" layoutInCell="1" relativeHeight="10763250">
            <wp:simplePos x="0" y="0"/>
            <wp:positionH relativeFrom="page">
              <wp:align>left</wp:align>
            </wp:positionH>
            <wp:positionV relativeFrom="page">
              <wp:align>top</wp:align>
            </wp:positionV>
            <wp:extent cx="2438400" cy="1076325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
                    <pic:cNvPicPr>
                      <a:picLocks noChangeAspect="1" noChangeArrowheads="1"/>
                    </pic:cNvPicPr>
                  </pic:nvPicPr>
                  <pic:blipFill>
                    <a:blip r:embed="rId10" cstate="none"/>
                    <a:srcRect/>
                    <a:stretch>
                      <a:fillRect/>
                    </a:stretch>
                  </pic:blipFill>
                  <pic:spPr bwMode="auto">
                    <a:xfrm>
                      <a:ext cx="2438400" cy="10763250"/>
                      <a:off x="0" y="0"/>
                    </a:xfrm>
                    <a:prstGeom prst="rect">
                      <a:avLst/>
                    </a:prstGeom>
                  </pic:spPr>
                </pic:pic>
              </a:graphicData>
            </a:graphic>
          </wp:anchor>
        </w:drawing>
      </w:r>
    </w:p>
    <w:tbl>
      <w:tblPr>
        <w:tblCellMar>
          <w:bottom w:type="auto" w:w="0"/>
          <w:top w:type="auto" w:w="0"/>
          <w:left w:type="auto" w:w="0"/>
          <w:right w:type="auto" w:w="0"/>
        </w:tblCellMar>
        <w:tblW w:type="dxa" w:w="10544.881889763781"/>
      </w:tblPr>
      <w:tblGrid>
        <w:gridCol w:w="2381.1023622047246"/>
        <w:gridCol w:w="1133.8582677165355"/>
        <w:gridCol w:w="7029.921259842521"/>
      </w:tblGrid>
      <w:tr>
        <w:tc>
          <w:tcPr>
            <w:tcMar>
              <w:top w:w="0" w:type="dxa"/>
              <w:bottom w:w="0" w:type="dxa"/>
              <w:end w:w="0" w:type="dxa"/>
              <w:start w:w="0" w:type="dxa"/>
            </w:tcMar>
            <w:tcW w:w="2381.1023622047246" w:type="dxa"/>
          </w:tcPr>
          <w:p>
            <w:pPr>
              <w:pStyle w:val="AvatarContainer"/>
            </w:pPr>
            <w:r>
              <w:drawing>
                <wp:inline distT="0" distB="0" distL="0" distR="0">
                  <wp:extent cx="502920" cy="50292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
                          <pic:cNvPicPr>
                            <a:picLocks noChangeAspect="1" noChangeArrowheads="1"/>
                          </pic:cNvPicPr>
                        </pic:nvPicPr>
                        <pic:blipFill>
                          <a:blip r:embed="rId11" cstate="none"/>
                          <a:srcRect/>
                          <a:stretch>
                            <a:fillRect/>
                          </a:stretch>
                        </pic:blipFill>
                        <pic:spPr bwMode="auto">
                          <a:xfrm>
                            <a:ext cx="502920" cy="502920"/>
                            <a:off x="0" y="0"/>
                          </a:xfrm>
                          <a:prstGeom prst="rect">
                            <a:avLst/>
                          </a:prstGeom>
                        </pic:spPr>
                      </pic:pic>
                    </a:graphicData>
                  </a:graphic>
                </wp:inline>
              </w:drawing>
            </w:r>
          </w:p>
          <w:p>
            <w:pPr>
              <w:pStyle w:val="Name"/>
            </w:pPr>
            <w:r>
              <w:t xml:space="preserve">Vitale Mazo</w:t>
            </w:r>
          </w:p>
          <w:p>
            <w:pPr>
              <w:pStyle w:val="HeaderDivider"/>
            </w:pPr>
            <w:r>
              <w:drawing>
                <wp:inline distT="0" distB="0" distL="0" distR="0">
                  <wp:extent cx="171450" cy="9525"/>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
                          <pic:cNvPicPr>
                            <a:picLocks noChangeAspect="1" noChangeArrowheads="1"/>
                          </pic:cNvPicPr>
                        </pic:nvPicPr>
                        <pic:blipFill>
                          <a:blip r:embed="rId12" cstate="none"/>
                          <a:srcRect/>
                          <a:stretch>
                            <a:fillRect/>
                          </a:stretch>
                        </pic:blipFill>
                        <pic:spPr bwMode="auto">
                          <a:xfrm>
                            <a:ext cx="171450" cy="9525"/>
                            <a:off x="0" y="0"/>
                          </a:xfrm>
                          <a:prstGeom prst="rect">
                            <a:avLst/>
                          </a:prstGeom>
                        </pic:spPr>
                      </pic:pic>
                    </a:graphicData>
                  </a:graphic>
                </wp:inline>
              </w:drawing>
            </w:r>
          </w:p>
          <w:p>
            <w:pPr>
              <w:pStyle w:val="JobTitle"/>
            </w:pPr>
            <w:r>
              <w:t xml:space="preserve">SENIOR CLOUD PLATFORM NETWORK &amp; DEVOPS ENGINEER</w:t>
            </w:r>
          </w:p>
          <w:p>
            <w:pPr>
              <w:spacing w:line="1" w:before="0" w:after="438.8769"/>
            </w:pPr>
          </w:p>
          <w:p>
            <w:pPr>
              <w:pStyle w:val="Heading3"/>
            </w:pPr>
            <w:r>
              <w:t xml:space="preserve">Details</w:t>
            </w:r>
          </w:p>
          <w:p>
            <w:pPr>
              <w:pStyle w:val="SidebarText"/>
            </w:pPr>
            <w:r>
              <w:t xml:space="preserve">Austin, Texas, United States</w:t>
            </w:r>
          </w:p>
          <w:p>
            <w:pPr>
              <w:pStyle w:val="SidebarText"/>
            </w:pPr>
            <w:r>
              <w:t xml:space="preserve">718-790-1150</w:t>
            </w:r>
          </w:p>
          <w:p>
            <w:pPr>
              <w:pStyle w:val="SidebarText"/>
            </w:pPr>
            <w:hyperlink w:history="1" r:id="rId51659">
              <w:r>
                <w:rPr>
                  <w:rStyle w:val="SidebarLink"/>
                </w:rPr>
                <w:t xml:space="preserve">vitalemazo​@gmail​.com</w:t>
              </w:r>
            </w:hyperlink>
          </w:p>
          <w:p>
            <w:pPr>
              <w:pStyle w:val="SidebarSectionsSpacing"/>
            </w:pPr>
          </w:p>
          <w:p>
            <w:pPr>
              <w:pStyle w:val="Heading3"/>
            </w:pPr>
            <w:r>
              <w:t xml:space="preserve">Links</w:t>
            </w:r>
          </w:p>
          <w:p>
            <w:pPr>
              <w:spacing w:before="80" w:after="80" w:line="264"/>
              <w:pStyle w:val="SidebarText"/>
            </w:pPr>
            <w:hyperlink w:history="1" r:id="rId55015">
              <w:r>
                <w:rPr>
                  <w:rStyle w:val="SidebarLink"/>
                </w:rPr>
                <w:t xml:space="preserve">https://www.linkedin.com/in/vitalemazo</w:t>
              </w:r>
            </w:hyperlink>
          </w:p>
          <w:p>
            <w:pPr>
              <w:spacing w:before="80" w:after="80" w:line="264"/>
              <w:pStyle w:val="SidebarText"/>
            </w:pPr>
            <w:hyperlink w:history="1" r:id="rId14198">
              <w:r>
                <w:rPr>
                  <w:rStyle w:val="SidebarLink"/>
                </w:rPr>
                <w:t xml:space="preserve">Www.VitaleMazo.com</w:t>
              </w:r>
            </w:hyperlink>
          </w:p>
          <w:p>
            <w:pPr>
              <w:pStyle w:val="SidebarSectionsSpacing"/>
            </w:pPr>
          </w:p>
        </w:tc>
        <w:tc>
          <w:tcPr>
            <w:tcW w:w="1133.8582677165355" w:type="dxa"/>
          </w:tcPr>
          <w:p/>
        </w:tc>
        <w:tc>
          <w:tcPr>
            <w:tcMar>
              <w:top w:w="0" w:type="dxa"/>
              <w:bottom w:w="0" w:type="dxa"/>
              <w:end w:w="793.7007874015746" w:type="dxa"/>
              <w:start w:w="198.42519685039366" w:type="dxa"/>
            </w:tcMar>
            <w:tcW w:w="7029.921259842521" w:type="dxa"/>
          </w:tcPr>
          <w:p>
            <w:pPr>
              <w:pStyle w:val="Heading1"/>
            </w:pPr>
            <w:r>
              <w:t xml:space="preserve">Profile</w:t>
            </w:r>
          </w:p>
          <w:p>
            <w:r>
              <w:t xml:space="preserve">Senior Cloud &amp; DevOps Engineer with 18+ years of experience across AWS, Azure, and GCP. high proficiency K8s, Terraform (IaC), advanced network engineering, and distributed system design for AI/data ingestion. </w:t>
            </w:r>
          </w:p>
          <w:p>
            <w:r>
              <w:t xml:space="preserve">Skilled at implementing DevSecOps and SRE principles to create reliability, performance, and security in large scale hybrid / cloud Platform environments.  Cloud &amp; DevOps: AWS, Azure, GCP, Docker, Kubernetes, Terraform, GitLab, Github CI/CD, Jenkins </w:t>
            </w:r>
          </w:p>
          <w:p>
            <w:r>
              <w:t xml:space="preserve">Networking &amp; Security: Zero Trust, VPN, Firewalls, IAM, SOC2, HIPAA, PCI DSS </w:t>
            </w:r>
          </w:p>
          <w:p>
            <w:r>
              <w:t xml:space="preserve">Automation &amp; Scripting: Python, Bash, Git, Ansible </w:t>
            </w:r>
          </w:p>
          <w:p>
            <w:r>
              <w:t xml:space="preserve">Infrastructure: VMware ESXi, SAN, DR &amp; HA, HPC Clusters (GPU-based compute) </w:t>
            </w:r>
          </w:p>
          <w:p>
            <w:r>
              <w:t xml:space="preserve">Leadership &amp; Architecture: Hybrid Migrations, Distributed Design, Team Management </w:t>
            </w:r>
          </w:p>
          <w:p>
            <w:pPr>
              <w:pStyle w:val="MainSectionsSpacing"/>
            </w:pPr>
          </w:p>
          <w:p>
            <w:pPr>
              <w:pStyle w:val="Heading1"/>
            </w:pPr>
            <w:r>
              <w:t xml:space="preserve">Employment History</w:t>
            </w:r>
          </w:p>
          <w:p>
            <w:pPr>
              <w:pStyle w:val="Heading2"/>
            </w:pPr>
            <w:r>
              <w:t xml:space="preserve">Sr Cloud Network Security Technology Engineer  at Country Financial, Austin Texas</w:t>
            </w:r>
          </w:p>
          <w:p>
            <w:pPr>
              <w:pStyle w:val="Date"/>
            </w:pPr>
            <w:r>
              <w:t xml:space="preserve">JULY 2023 — PRESENT</w:t>
            </w:r>
          </w:p>
          <w:p>
            <w:r>
              <w:t xml:space="preserve">Deploy multi-cloud solutions (Azure/AWS) using Terraform (IaC) and Kubernetes for large-scale AI data ingestion. Integrate DevSecOps with SRE best practices (shift-left security, CI/CD automation, zero-trust networking). Utilize GitLab pipelines to unify environment provisioning, reducing configuration drift. Architect and secure distributed systems for high availability and compliance. </w:t>
            </w:r>
          </w:p>
          <w:p>
            <w:pPr>
              <w:pStyle w:val="CardsSectionSpacing"/>
            </w:pPr>
          </w:p>
          <w:p>
            <w:pPr>
              <w:pStyle w:val="Heading2"/>
            </w:pPr>
            <w:r>
              <w:t xml:space="preserve">Sr CLOUD ENGINEER at Bright Health, Austin</w:t>
            </w:r>
          </w:p>
          <w:p>
            <w:pPr>
              <w:pStyle w:val="Date"/>
            </w:pPr>
            <w:r>
              <w:t xml:space="preserve">JANUARY 2020 — JUNE 2023</w:t>
            </w:r>
          </w:p>
          <w:p>
            <w:r>
              <w:t xml:space="preserve">Built AWS and Azure microservices (Docker/Kubernetes) for healthcare analytics and event-driven pipelines. Automated infrastructure deployments with Terraform, Git Actions, and standardized CI/CD workflows. Modernized monolithic apps into container-based services, enabling advanced data ingestion. Collaborated on AI/ML pipelines (Azure ML, AWS SageMaker) for predictive analytics. </w:t>
            </w:r>
          </w:p>
          <w:p>
            <w:pPr>
              <w:pStyle w:val="CardsSectionSpacing"/>
            </w:pPr>
          </w:p>
          <w:p>
            <w:pPr>
              <w:pStyle w:val="Heading2"/>
            </w:pPr>
            <w:r>
              <w:t xml:space="preserve">Sr CLOUD ENGINEER at United States Gov VA, Austin</w:t>
            </w:r>
          </w:p>
          <w:p>
            <w:pPr>
              <w:pStyle w:val="Date"/>
            </w:pPr>
            <w:r>
              <w:t xml:space="preserve">APRIL 2019 — AUGUST 2020</w:t>
            </w:r>
          </w:p>
          <w:p>
            <w:r>
              <w:t xml:space="preserve">Architected secure AWS GovCloud and Azure.GOV solutions with Terraform, Git, Jenkins for regulated workloads. Deployed HPC clusters to support AI-driven modules, aligning with FedRAMP, NIST standards. Enhanced multi-region failover and identity-based security to assist in mission-critical uptime.and decreasing operational overhead using IaC </w:t>
            </w:r>
          </w:p>
          <w:p>
            <w:pPr>
              <w:pStyle w:val="CardsSectionSpacing"/>
            </w:pPr>
          </w:p>
          <w:p>
            <w:pPr>
              <w:pStyle w:val="Heading2"/>
            </w:pPr>
            <w:r>
              <w:t xml:space="preserve">Sr SYSTEMS ARCHITECT / ENGINEER at Novus Partners / SEI, New York City</w:t>
            </w:r>
          </w:p>
          <w:p>
            <w:pPr>
              <w:pStyle w:val="Date"/>
            </w:pPr>
            <w:r>
              <w:t xml:space="preserve">MARCH 2014 — MARCH 2020</w:t>
            </w:r>
          </w:p>
          <w:p>
            <w:r>
              <w:t xml:space="preserve">Implemented Docker and Kubernetes in AWS/Azure for high-volume financial data analytics. Orchestrated DR strategies using VMware ESXi, SAN replication, and robust routing for multi-cloud continuity. Supported  at scale focused big data workflows, provisioning HPC resources to accelerate risk analysis and historical analytics </w:t>
            </w:r>
          </w:p>
          <w:p>
            <w:pPr>
              <w:pStyle w:val="CardsSectionSpacing"/>
            </w:pPr>
          </w:p>
          <w:p>
            <w:pPr>
              <w:pStyle w:val="Heading2"/>
            </w:pPr>
            <w:r>
              <w:t xml:space="preserve">Sr NETWORK INFASTRUCTURE ADMINISTRATOR at National Bank of Kuwait, New York City</w:t>
            </w:r>
          </w:p>
          <w:p>
            <w:pPr>
              <w:pStyle w:val="Date"/>
            </w:pPr>
            <w:r>
              <w:t xml:space="preserve">NOVEMBER 2012 — MARCH 2014</w:t>
            </w:r>
          </w:p>
          <w:p>
            <w:r>
              <w:t xml:space="preserve">Deployed VMware ESXi, SAN storage, and advanced network security for data center consolidation. Implemented Cisco based WAN, VPN, and firewall rule sets to safeguard financial applications. Created virtualization strategies for core banking workloads with high availability requirements , Deployed multi honed Datacenter and cloud platforms </w:t>
            </w:r>
          </w:p>
          <w:p>
            <w:pPr>
              <w:pStyle w:val="MainSectionsSpacing"/>
            </w:pPr>
          </w:p>
          <w:p>
            <w:pPr>
              <w:pStyle w:val="Heading1"/>
            </w:pPr>
            <w:r>
              <w:t xml:space="preserve">Education</w:t>
            </w:r>
          </w:p>
          <w:p>
            <w:pPr>
              <w:pStyle w:val="Heading2"/>
            </w:pPr>
            <w:r>
              <w:t xml:space="preserve">Masters Degree, Graduate School, Illinois </w:t>
            </w:r>
          </w:p>
          <w:p>
            <w:pPr>
              <w:pStyle w:val="Date"/>
            </w:pPr>
            <w:r>
              <w:t xml:space="preserve">SEPTEMBER 2011 — JUNE 2013</w:t>
            </w:r>
          </w:p>
          <w:p>
            <w:r>
              <w:t xml:space="preserve">Graduate school of management Masters of Network and Communications Management with distinction </w:t>
            </w:r>
          </w:p>
          <w:p>
            <w:pPr>
              <w:pStyle w:val="MainSectionsSpacing"/>
            </w:pPr>
          </w:p>
          <w:p>
            <w:pPr>
              <w:pStyle w:val="Heading1"/>
            </w:pPr>
            <w:r>
              <w:t xml:space="preserve">Current Certifications</w:t>
            </w:r>
          </w:p>
          <w:p>
            <w:pPr>
              <w:pStyle w:val="Heading2"/>
            </w:pPr>
            <w:r>
              <w:t xml:space="preserve">Microsoft Certified: Cybersecurity Architect Expert Validation Number I501-1732</w:t>
            </w:r>
          </w:p>
          <w:p>
            <w:pPr>
              <w:pStyle w:val="CardsSectionSpacing"/>
            </w:pPr>
          </w:p>
          <w:p>
            <w:pPr>
              <w:pStyle w:val="Heading2"/>
            </w:pPr>
            <w:r>
              <w:t xml:space="preserve">Microsoft Certified: Azure Administrator Associate Validation Number I490-4015</w:t>
            </w:r>
          </w:p>
          <w:p>
            <w:pPr>
              <w:pStyle w:val="CardsSectionSpacing"/>
            </w:pPr>
          </w:p>
          <w:p>
            <w:pPr>
              <w:pStyle w:val="Heading2"/>
            </w:pPr>
            <w:r>
              <w:t xml:space="preserve">Microsoft Certified: Azure Security Engineer Associate Validation Number I499-9858</w:t>
            </w:r>
          </w:p>
          <w:p>
            <w:pPr>
              <w:pStyle w:val="CardsSectionSpacing"/>
            </w:pPr>
          </w:p>
          <w:p>
            <w:pPr>
              <w:pStyle w:val="Heading2"/>
            </w:pPr>
            <w:r>
              <w:t xml:space="preserve">Microsoft Certified: Azure Solutions Architect Expert Validation Number I501-1732</w:t>
            </w:r>
          </w:p>
          <w:p>
            <w:pPr>
              <w:pStyle w:val="CardsSectionSpacing"/>
            </w:pPr>
          </w:p>
          <w:p>
            <w:pPr>
              <w:pStyle w:val="Heading2"/>
            </w:pPr>
            <w:r>
              <w:t xml:space="preserve">HashiCorp Certified: Terraform Associate (002) Confirmation Number V116635898</w:t>
            </w:r>
          </w:p>
          <w:p>
            <w:pPr>
              <w:pStyle w:val="CardsSectionSpacing"/>
            </w:pPr>
          </w:p>
          <w:p>
            <w:pPr>
              <w:pStyle w:val="Heading2"/>
            </w:pPr>
            <w:r>
              <w:t xml:space="preserve">AWS Certified Security - Specialty (SCS) Validation Number 348JEGYK5FFQQGST</w:t>
            </w:r>
          </w:p>
          <w:p>
            <w:pPr>
              <w:pStyle w:val="CardsSectionSpacing"/>
            </w:pPr>
          </w:p>
          <w:p>
            <w:pPr>
              <w:pStyle w:val="Heading2"/>
            </w:pPr>
            <w:r>
              <w:t xml:space="preserve">AWS Certified DevOps Engineer – Professional Validation Number GZ353LMK3EF1QKK3</w:t>
            </w:r>
          </w:p>
          <w:p>
            <w:pPr>
              <w:pStyle w:val="CardsSectionSpacing"/>
            </w:pPr>
          </w:p>
          <w:p>
            <w:pPr>
              <w:pStyle w:val="Heading2"/>
            </w:pPr>
            <w:r>
              <w:t xml:space="preserve">AWS Certified Solutions Architect Professional (SAP) Validation Number J04E6XMK31V41EWF</w:t>
            </w:r>
          </w:p>
          <w:p>
            <w:pPr>
              <w:pStyle w:val="CardsSectionSpacing"/>
            </w:pPr>
          </w:p>
          <w:p>
            <w:pPr>
              <w:pStyle w:val="Heading2"/>
            </w:pPr>
            <w:r>
              <w:t xml:space="preserve">AWS Certified Developer (DVA) Validation Number QLWXTM6KGFEE1B9H</w:t>
            </w:r>
          </w:p>
          <w:p>
            <w:pPr>
              <w:pStyle w:val="CardsSectionSpacing"/>
            </w:pPr>
          </w:p>
          <w:p>
            <w:pPr>
              <w:pStyle w:val="Heading2"/>
            </w:pPr>
            <w:r>
              <w:t xml:space="preserve">AWS Certified Solutions Architect (SAA) Validation Number G8N2SBN1314Q1RCR</w:t>
            </w:r>
          </w:p>
          <w:p>
            <w:pPr>
              <w:pStyle w:val="CardsSectionSpacing"/>
            </w:pPr>
          </w:p>
          <w:p>
            <w:pPr>
              <w:pStyle w:val="Heading2"/>
            </w:pPr>
            <w:r>
              <w:t xml:space="preserve">AWS Certified SysOps Administrator (SOA) Validation Number GG8R2QKCE2RQQBSW</w:t>
            </w:r>
          </w:p>
          <w:p>
            <w:pPr>
              <w:pStyle w:val="CardsSectionSpacing"/>
            </w:pPr>
          </w:p>
          <w:p>
            <w:pPr>
              <w:pStyle w:val="Heading2"/>
            </w:pPr>
            <w:r>
              <w:t xml:space="preserve">AWS Certified Cloud Practitioner (CLF) Validation Number 5CW155R2HMBQ1D5G</w:t>
            </w:r>
          </w:p>
          <w:p>
            <w:pPr>
              <w:pStyle w:val="CardsSectionSpacing"/>
            </w:pPr>
          </w:p>
          <w:p>
            <w:pPr>
              <w:pStyle w:val="Heading2"/>
            </w:pPr>
            <w:r>
              <w:t xml:space="preserve">Oracle Cloud Infrastructure 2023 Architect Professional  Validation Number 1Z0-997-23 Test ID: OC4238111</w:t>
            </w:r>
          </w:p>
          <w:p>
            <w:pPr>
              <w:pStyle w:val="CardsSectionSpacing"/>
            </w:pPr>
          </w:p>
          <w:p>
            <w:pPr>
              <w:pStyle w:val="Heading2"/>
            </w:pPr>
            <w:r>
              <w:t xml:space="preserve">Google Professional Cloud Architect Certification Validation Number 65effceb9ff3465eab9deb6b8ef8b158 Series ID 78707</w:t>
            </w:r>
          </w:p>
          <w:p>
            <w:pPr>
              <w:pStyle w:val="CardsSectionSpacing"/>
            </w:pPr>
          </w:p>
          <w:p>
            <w:pPr>
              <w:pStyle w:val="Heading2"/>
            </w:pPr>
            <w:r>
              <w:t xml:space="preserve">Cisco Certified Network Associate Security (CCNA) Validation Number  CSCO14575652</w:t>
            </w:r>
          </w:p>
          <w:p>
            <w:pPr>
              <w:pStyle w:val="CardsSectionSpacing"/>
            </w:pPr>
          </w:p>
          <w:p>
            <w:pPr>
              <w:pStyle w:val="Heading2"/>
            </w:pPr>
            <w:r>
              <w:t xml:space="preserve">Microsoft Certified: Azure AI Engineer Associate  Credential ID: E170F229E36E9AA Certification number: C2YEB1-A68B03</w:t>
            </w:r>
          </w:p>
          <w:p>
            <w:pPr>
              <w:pStyle w:val="MainSectionsSpacing"/>
            </w:pPr>
          </w:p>
        </w:tc>
      </w:tr>
    </w:tbl>
    <w:sectPr>
      <w:pgSz w:w="11952" w:h="16848" w:orient="portrait"/>
      <w:pgMar w:top="963.7795275590549" w:right="1133.8582677165355" w:bottom="566.9291338582677" w:left="793.7007874015746" w:header="0" w:footer="0" w:gutter="0" w:mirrorMargins="false"/>
      <w:cols w:space="708" w:num="1"/>
      <w:docGrid w:linePitch="360"/>
      <w:headerReference w:type="default" r:id="rId5"/>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Empty"/>
    </w:pPr>
    <w:r>
      <w:drawing>
        <wp:anchor distT="0" distB="0" distL="0" distR="0" simplePos="0" allowOverlap="1" behindDoc="1" locked="0" layoutInCell="1" relativeHeight="10763250">
          <wp:simplePos x="0" y="0"/>
          <wp:positionH relativeFrom="page">
            <wp:align>left</wp:align>
          </wp:positionH>
          <wp:positionV relativeFrom="page">
            <wp:align>top</wp:align>
          </wp:positionV>
          <wp:extent cx="2438400" cy="1076325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
                  <pic:cNvPicPr>
                    <a:picLocks noChangeAspect="1" noChangeArrowheads="1"/>
                  </pic:cNvPicPr>
                </pic:nvPicPr>
                <pic:blipFill>
                  <a:blip r:embed="rId0" cstate="none"/>
                  <a:srcRect/>
                  <a:stretch>
                    <a:fillRect/>
                  </a:stretch>
                </pic:blipFill>
                <pic:spPr bwMode="auto">
                  <a:xfrm>
                    <a:ext cx="2438400" cy="10763250"/>
                    <a:off x="0" y="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start"/>
      <w:numFmt w:val="bullet"/>
      <w:lvlText w:val="●"/>
      <w:pPr>
        <w:spacing w:before="0" w:after="0" w:line="288"/>
        <w:ind w:left="420" w:hanging="200"/>
      </w:pPr>
      <w:rPr>
        <w:sz w:val="11"/>
        <w:szCs w:val="11"/>
      </w:rPr>
    </w:lvl>
    <w:lvl w:ilvl="1" w15:tentative="1">
      <w:start w:val="1"/>
      <w:lvlJc w:val="start"/>
      <w:numFmt w:val="bullet"/>
      <w:lvlText w:val="●"/>
      <w:pPr>
        <w:spacing w:before="0" w:after="0" w:line="288"/>
        <w:ind w:left="860" w:hanging="200"/>
      </w:pPr>
      <w:rPr>
        <w:sz w:val="11"/>
        <w:szCs w:val="11"/>
      </w:rPr>
    </w:lvl>
  </w:abstractNum>
  <w:abstractNum w:abstractNumId="4" w15:restartNumberingAfterBreak="0">
    <w:multiLevelType w:val="hybridMultilevel"/>
    <w:lvl w:ilvl="0" w15:tentative="1">
      <w:start w:val="1"/>
      <w:lvlJc w:val="start"/>
      <w:numFmt w:val="bullet"/>
      <w:lvlText w:val="●"/>
      <w:pPr>
        <w:spacing w:before="0" w:after="0" w:line="288"/>
        <w:ind w:left="420" w:hanging="200"/>
      </w:pPr>
      <w:rPr>
        <w:sz w:val="11"/>
        <w:szCs w:val="11"/>
      </w:rPr>
    </w:lvl>
    <w:lvl w:ilvl="1" w15:tentative="1">
      <w:start w:val="1"/>
      <w:lvlJc w:val="start"/>
      <w:numFmt w:val="bullet"/>
      <w:lvlText w:val="●"/>
      <w:pPr>
        <w:spacing w:before="0" w:after="0" w:line="288"/>
        <w:ind w:left="860" w:hanging="200"/>
      </w:pPr>
      <w:rPr>
        <w:sz w:val="11"/>
        <w:szCs w:val="11"/>
      </w:rPr>
    </w:lvl>
  </w:abstractNum>
  <w:abstractNum w:abstractNumId="6" w15:restartNumberingAfterBreak="0">
    <w:multiLevelType w:val="hybridMultilevel"/>
    <w:lvl w:ilvl="0" w15:tentative="1">
      <w:start w:val="1"/>
      <w:lvlJc w:val="start"/>
      <w:numFmt w:val="bullet"/>
      <w:lvlText w:val="●"/>
      <w:pPr>
        <w:spacing w:before="0" w:after="0" w:line="288"/>
        <w:ind w:left="420" w:hanging="200"/>
      </w:pPr>
      <w:rPr>
        <w:sz w:val="11"/>
        <w:szCs w:val="11"/>
      </w:rPr>
    </w:lvl>
    <w:lvl w:ilvl="1" w15:tentative="1">
      <w:start w:val="1"/>
      <w:lvlJc w:val="start"/>
      <w:numFmt w:val="bullet"/>
      <w:lvlText w:val="●"/>
      <w:pPr>
        <w:spacing w:before="0" w:after="0" w:line="288"/>
        <w:ind w:left="860" w:hanging="200"/>
      </w:pPr>
      <w:rPr>
        <w:sz w:val="11"/>
        <w:szCs w:val="11"/>
      </w:rPr>
    </w:lvl>
  </w:abstractNum>
  <w:abstractNum w:abstractNumId="8" w15:restartNumberingAfterBreak="0">
    <w:multiLevelType w:val="hybridMultilevel"/>
    <w:lvl w:ilvl="0" w15:tentative="1">
      <w:start w:val="1"/>
      <w:lvlJc w:val="start"/>
      <w:numFmt w:val="bullet"/>
      <w:lvlText w:val="●"/>
      <w:pPr>
        <w:spacing w:before="0" w:after="0" w:line="288"/>
        <w:ind w:left="420" w:hanging="200"/>
      </w:pPr>
      <w:rPr>
        <w:sz w:val="11"/>
        <w:szCs w:val="11"/>
      </w:rPr>
    </w:lvl>
    <w:lvl w:ilvl="1" w15:tentative="1">
      <w:start w:val="1"/>
      <w:lvlJc w:val="start"/>
      <w:numFmt w:val="bullet"/>
      <w:lvlText w:val="●"/>
      <w:pPr>
        <w:spacing w:before="0" w:after="0" w:line="288"/>
        <w:ind w:left="860" w:hanging="200"/>
      </w:pPr>
      <w:rPr>
        <w:sz w:val="11"/>
        <w:szCs w:val="11"/>
      </w:rPr>
    </w:lvl>
  </w:abstractNum>
  <w:abstractNum w:abstractNumId="10" w15:restartNumberingAfterBreak="0">
    <w:multiLevelType w:val="hybridMultilevel"/>
    <w:lvl w:ilvl="0" w15:tentative="1">
      <w:start w:val="1"/>
      <w:lvlJc w:val="start"/>
      <w:numFmt w:val="bullet"/>
      <w:lvlText w:val="●"/>
      <w:pPr>
        <w:spacing w:before="0" w:after="0" w:line="288"/>
        <w:ind w:left="420" w:hanging="200"/>
      </w:pPr>
      <w:rPr>
        <w:sz w:val="11"/>
        <w:szCs w:val="11"/>
      </w:rPr>
    </w:lvl>
    <w:lvl w:ilvl="1" w15:tentative="1">
      <w:start w:val="1"/>
      <w:lvlJc w:val="start"/>
      <w:numFmt w:val="bullet"/>
      <w:lvlText w:val="●"/>
      <w:pPr>
        <w:spacing w:before="0" w:after="0" w:line="288"/>
        <w:ind w:left="860" w:hanging="200"/>
      </w:pPr>
      <w:rPr>
        <w:sz w:val="11"/>
        <w:szCs w:val="11"/>
      </w:rPr>
    </w:lvl>
  </w:abstractNum>
  <w:abstractNum w:abstractNumId="12" w15:restartNumberingAfterBreak="0">
    <w:multiLevelType w:val="hybridMultilevel"/>
    <w:lvl w:ilvl="0" w15:tentative="1">
      <w:start w:val="1"/>
      <w:lvlJc w:val="start"/>
      <w:numFmt w:val="bullet"/>
      <w:lvlText w:val="●"/>
      <w:pPr>
        <w:spacing w:before="0" w:after="0" w:line="288"/>
        <w:ind w:left="420" w:hanging="200"/>
      </w:pPr>
      <w:rPr>
        <w:sz w:val="11"/>
        <w:szCs w:val="11"/>
      </w:rPr>
    </w:lvl>
    <w:lvl w:ilvl="1" w15:tentative="1">
      <w:start w:val="1"/>
      <w:lvlJc w:val="start"/>
      <w:numFmt w:val="bullet"/>
      <w:lvlText w:val="●"/>
      <w:pPr>
        <w:spacing w:before="0" w:after="0" w:line="288"/>
        <w:ind w:left="860" w:hanging="200"/>
      </w:pPr>
      <w:rPr>
        <w:sz w:val="11"/>
        <w:szCs w:val="11"/>
      </w:rPr>
    </w:lvl>
  </w:abstractNum>
  <w:abstractNum w:abstractNumId="14" w15:restartNumberingAfterBreak="0">
    <w:multiLevelType w:val="hybridMultilevel"/>
    <w:lvl w:ilvl="0" w15:tentative="1">
      <w:start w:val="1"/>
      <w:lvlJc w:val="start"/>
      <w:numFmt w:val="bullet"/>
      <w:lvlText w:val="●"/>
      <w:pPr>
        <w:spacing w:before="0" w:after="0" w:line="288"/>
        <w:ind w:left="420" w:hanging="200"/>
      </w:pPr>
      <w:rPr>
        <w:sz w:val="11"/>
        <w:szCs w:val="11"/>
      </w:rPr>
    </w:lvl>
    <w:lvl w:ilvl="1" w15:tentative="1">
      <w:start w:val="1"/>
      <w:lvlJc w:val="start"/>
      <w:numFmt w:val="bullet"/>
      <w:lvlText w:val="●"/>
      <w:pPr>
        <w:spacing w:before="0" w:after="0" w:line="288"/>
        <w:ind w:left="860" w:hanging="200"/>
      </w:pPr>
      <w:rPr>
        <w:sz w:val="11"/>
        <w:szCs w:val="11"/>
      </w:rPr>
    </w:lvl>
  </w:abstractNum>
  <w:abstractNum w:abstractNumId="16" w15:restartNumberingAfterBreak="0">
    <w:multiLevelType w:val="hybridMultilevel"/>
    <w:lvl w:ilvl="0" w15:tentative="1">
      <w:start w:val="1"/>
      <w:lvlJc w:val="start"/>
      <w:numFmt w:val="bullet"/>
      <w:lvlText w:val="●"/>
      <w:pPr>
        <w:spacing w:before="0" w:after="0" w:line="288"/>
        <w:ind w:left="420" w:hanging="200"/>
      </w:pPr>
      <w:rPr>
        <w:sz w:val="11"/>
        <w:szCs w:val="11"/>
      </w:rPr>
    </w:lvl>
    <w:lvl w:ilvl="1" w15:tentative="1">
      <w:start w:val="1"/>
      <w:lvlJc w:val="start"/>
      <w:numFmt w:val="bullet"/>
      <w:lvlText w:val="●"/>
      <w:pPr>
        <w:spacing w:before="0" w:after="0" w:line="288"/>
        <w:ind w:left="860" w:hanging="200"/>
      </w:pPr>
      <w:rPr>
        <w:sz w:val="11"/>
        <w:szCs w:val="11"/>
      </w:rPr>
    </w:lvl>
  </w:abstractNum>
  <w:abstractNum w:abstractNumId="18" w15:restartNumberingAfterBreak="0">
    <w:multiLevelType w:val="hybridMultilevel"/>
    <w:lvl w:ilvl="0" w15:tentative="1">
      <w:start w:val="1"/>
      <w:lvlJc w:val="start"/>
      <w:numFmt w:val="bullet"/>
      <w:lvlText w:val="●"/>
      <w:pPr>
        <w:spacing w:before="0" w:after="0" w:line="288"/>
        <w:ind w:left="420" w:hanging="200"/>
      </w:pPr>
      <w:rPr>
        <w:sz w:val="11"/>
        <w:szCs w:val="11"/>
      </w:rPr>
    </w:lvl>
    <w:lvl w:ilvl="1" w15:tentative="1">
      <w:start w:val="1"/>
      <w:lvlJc w:val="start"/>
      <w:numFmt w:val="bullet"/>
      <w:lvlText w:val="●"/>
      <w:pPr>
        <w:spacing w:before="0" w:after="0" w:line="288"/>
        <w:ind w:left="860" w:hanging="200"/>
      </w:pPr>
      <w:rPr>
        <w:sz w:val="11"/>
        <w:szCs w:val="11"/>
      </w:rPr>
    </w:lvl>
  </w:abstractNum>
  <w:abstractNum w:abstractNumId="20" w15:restartNumberingAfterBreak="0">
    <w:multiLevelType w:val="hybridMultilevel"/>
    <w:lvl w:ilvl="0" w15:tentative="1">
      <w:start w:val="1"/>
      <w:lvlJc w:val="start"/>
      <w:numFmt w:val="bullet"/>
      <w:lvlText w:val="●"/>
      <w:pPr>
        <w:spacing w:before="0" w:after="0" w:line="288"/>
        <w:ind w:left="420" w:hanging="200"/>
      </w:pPr>
      <w:rPr>
        <w:sz w:val="11"/>
        <w:szCs w:val="11"/>
      </w:rPr>
    </w:lvl>
    <w:lvl w:ilvl="1" w15:tentative="1">
      <w:start w:val="1"/>
      <w:lvlJc w:val="start"/>
      <w:numFmt w:val="bullet"/>
      <w:lvlText w:val="●"/>
      <w:pPr>
        <w:spacing w:before="0" w:after="0" w:line="288"/>
        <w:ind w:left="860" w:hanging="200"/>
      </w:pPr>
      <w:rPr>
        <w:sz w:val="11"/>
        <w:szCs w:val="11"/>
      </w:rPr>
    </w:lvl>
  </w:abstractNum>
  <w:abstractNum w:abstractNumId="22" w15:restartNumberingAfterBreak="0">
    <w:multiLevelType w:val="hybridMultilevel"/>
    <w:lvl w:ilvl="0" w15:tentative="1">
      <w:start w:val="1"/>
      <w:lvlJc w:val="start"/>
      <w:numFmt w:val="bullet"/>
      <w:lvlText w:val="●"/>
      <w:pPr>
        <w:spacing w:before="0" w:after="0" w:line="288"/>
        <w:ind w:left="420" w:hanging="200"/>
      </w:pPr>
      <w:rPr>
        <w:sz w:val="11"/>
        <w:szCs w:val="11"/>
      </w:rPr>
    </w:lvl>
    <w:lvl w:ilvl="1" w15:tentative="1">
      <w:start w:val="1"/>
      <w:lvlJc w:val="start"/>
      <w:numFmt w:val="bullet"/>
      <w:lvlText w:val="●"/>
      <w:pPr>
        <w:spacing w:before="0" w:after="0" w:line="288"/>
        <w:ind w:left="860" w:hanging="200"/>
      </w:pPr>
      <w:rPr>
        <w:sz w:val="11"/>
        <w:szCs w:val="11"/>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Empty">
    <w:name w:val="Empty"/>
    <w:pPr>
      <w:spacing w:before="0" w:after="0" w:line="0"/>
    </w:pPr>
    <w:qFormat/>
  </w:style>
  <w:style w:type="paragraph" w:styleId="AvatarContainer">
    <w:name w:val="Avatar container"/>
    <w:pPr>
      <w:jc w:val="center"/>
    </w:pPr>
    <w:rPr>
      <w:sz w:val="2"/>
      <w:szCs w:val="2"/>
    </w:rPr>
    <w:qFormat/>
  </w:style>
  <w:style w:type="paragraph" w:styleId="Normal">
    <w:name w:val="Normal"/>
    <w:pPr>
      <w:spacing w:before="80" w:after="80" w:line="264"/>
    </w:pPr>
    <w:rPr>
      <w:color w:val="0D111A"/>
      <w:sz w:val="18"/>
      <w:szCs w:val="18"/>
      <w:rFonts w:ascii="Lato" w:cs="Lato" w:eastAsia="Lato" w:hAnsi="Lato"/>
    </w:rPr>
    <w:qFormat/>
  </w:style>
  <w:style w:type="paragraph" w:styleId="SidebarText">
    <w:name w:val="Sidebar text"/>
    <w:pPr>
      <w:spacing w:line="264"/>
    </w:pPr>
    <w:rPr>
      <w:color w:val="FFFFFF"/>
      <w:sz w:val="16"/>
      <w:szCs w:val="16"/>
      <w:rFonts w:ascii="Lato" w:cs="Lato" w:eastAsia="Lato" w:hAnsi="Lato"/>
    </w:rPr>
    <w:qFormat/>
  </w:style>
  <w:style w:type="paragraph" w:styleId="Heading1">
    <w:name w:val="Heading 1"/>
    <w:pPr>
      <w:spacing w:line="240" w:before="0" w:after="0"/>
    </w:pPr>
    <w:rPr>
      <w:b w:val="true"/>
      <w:bCs w:val="true"/>
      <w:color w:val="0D111A"/>
      <w:sz w:val="26"/>
      <w:szCs w:val="26"/>
      <w:rFonts w:ascii="PT Serif" w:cs="PT Serif" w:eastAsia="PT Serif" w:hAnsi="PT Serif"/>
      <w:spacing w:val="4"/>
    </w:rPr>
    <w:basedOn w:val="Normal"/>
    <w:next w:val="Normal"/>
    <w:qFormat/>
  </w:style>
  <w:style w:type="paragraph" w:styleId="Heading2">
    <w:name w:val="Heading 2"/>
    <w:pPr>
      <w:spacing w:line="240" w:before="130.0376" w:after="0"/>
    </w:pPr>
    <w:rPr>
      <w:b w:val="true"/>
      <w:bCs w:val="true"/>
      <w:color w:val="0D111A"/>
      <w:sz w:val="20"/>
      <w:szCs w:val="20"/>
    </w:rPr>
    <w:basedOn w:val="Normal"/>
    <w:next w:val="Normal"/>
    <w:qFormat/>
  </w:style>
  <w:style w:type="paragraph" w:styleId="Heading3">
    <w:name w:val="Heading 3"/>
    <w:pPr>
      <w:spacing w:before="0" w:line="240" w:after="97.5282"/>
    </w:pPr>
    <w:rPr>
      <w:b w:val="true"/>
      <w:bCs w:val="true"/>
      <w:color w:val="FFFFFF"/>
      <w:sz w:val="22"/>
      <w:szCs w:val="22"/>
      <w:rFonts w:ascii="PT Serif" w:cs="PT Serif" w:eastAsia="PT Serif" w:hAnsi="PT Serif"/>
      <w:spacing w:val="4"/>
    </w:rPr>
    <w:basedOn w:val="Normal"/>
    <w:next w:val="Normal"/>
    <w:qFormat/>
  </w:style>
  <w:style w:type="paragraph" w:styleId="Heading4">
    <w:name w:val="Heading 4"/>
    <w:pPr>
      <w:spacing w:before="227.5658" w:line="240" w:after="65.0188"/>
    </w:pPr>
    <w:rPr>
      <w:color w:val="55998E"/>
      <w:sz w:val="12"/>
      <w:szCs w:val="12"/>
      <w:spacing w:val="20"/>
    </w:rPr>
    <w:basedOn w:val="Normal"/>
    <w:next w:val="Normal"/>
    <w:qFormat/>
  </w:style>
  <w:style w:type="paragraph" w:styleId="SidebarSectionsSpacing">
    <w:name w:val="Sidebar Sections Spacing"/>
    <w:pPr>
      <w:spacing w:line="240" w:before="0" w:after="390.1128"/>
    </w:pPr>
    <w:rPr>
      <w:sz w:val="1"/>
      <w:szCs w:val="1"/>
    </w:rPr>
  </w:style>
  <w:style w:type="paragraph" w:styleId="MainSectionsSpacing">
    <w:name w:val="Main Sections Spacing"/>
    <w:pPr>
      <w:spacing w:line="240" w:before="0" w:after="292.5846"/>
    </w:pPr>
    <w:rPr>
      <w:sz w:val="1"/>
      <w:szCs w:val="1"/>
    </w:rPr>
  </w:style>
  <w:style w:type="paragraph" w:styleId="CardsSectionSpacing">
    <w:name w:val="Main Sections Spacing"/>
    <w:pPr>
      <w:spacing w:line="240" w:before="0" w:after="65.0188"/>
    </w:pPr>
    <w:rPr>
      <w:sz w:val="1"/>
      <w:szCs w:val="1"/>
    </w:rPr>
  </w:style>
  <w:style w:type="paragraph" w:styleId="Date">
    <w:name w:val="Date"/>
    <w:pPr>
      <w:spacing w:line="240" w:before="32.5094" w:after="32.5094"/>
    </w:pPr>
    <w:rPr>
      <w:color w:val="959BA6"/>
      <w:sz w:val="12"/>
      <w:szCs w:val="12"/>
      <w:spacing w:val="20"/>
    </w:rPr>
    <w:basedOn w:val="Normal"/>
    <w:next w:val="Date"/>
    <w:qFormat/>
  </w:style>
  <w:style w:type="paragraph" w:styleId="Name">
    <w:name w:val="Name"/>
    <w:pPr>
      <w:spacing w:line="288" w:before="211.3111" w:after="0"/>
      <w:jc w:val="center"/>
    </w:pPr>
    <w:rPr>
      <w:b w:val="true"/>
      <w:bCs w:val="true"/>
      <w:color w:val="FFFFFF"/>
      <w:sz w:val="30"/>
      <w:szCs w:val="30"/>
      <w:rFonts w:ascii="PT Serif" w:cs="PT Serif" w:eastAsia="PT Serif" w:hAnsi="PT Serif"/>
      <w:spacing w:val="4"/>
    </w:rPr>
    <w:basedOn w:val="Normal"/>
    <w:next w:val="Normal"/>
    <w:qFormat/>
  </w:style>
  <w:style w:type="paragraph" w:styleId="JobTitle">
    <w:name w:val="Job Title"/>
    <w:pPr>
      <w:spacing w:line="240" w:before="0" w:after="0"/>
      <w:jc w:val="center"/>
    </w:pPr>
    <w:rPr>
      <w:color w:val="FFFFFF"/>
      <w:sz w:val="12"/>
      <w:szCs w:val="12"/>
      <w:spacing w:val="20"/>
    </w:rPr>
    <w:basedOn w:val="Normal"/>
    <w:next w:val="Normal"/>
    <w:qFormat/>
  </w:style>
  <w:style w:type="paragraph" w:styleId="HeaderDivider">
    <w:name w:val="Header DIvider"/>
    <w:pPr>
      <w:spacing w:line="240" w:before="146.2923" w:after="211.3111"/>
      <w:jc w:val="center"/>
    </w:pPr>
    <w:rPr>
      <w:sz w:val="1"/>
      <w:szCs w:val="1"/>
    </w:rPr>
  </w:style>
  <w:style w:type="paragraph" w:styleId="SkillTitle">
    <w:name w:val="Skill Title"/>
    <w:pPr>
      <w:spacing w:before="0" w:after="48.7641" w:line="264"/>
    </w:pPr>
    <w:rPr>
      <w:color w:val="FFFFFF"/>
      <w:sz w:val="16"/>
      <w:szCs w:val="16"/>
    </w:rPr>
    <w:basedOn w:val="Normal"/>
    <w:next w:val="Normal"/>
    <w:qFormat/>
  </w:style>
  <w:style w:type="paragraph" w:styleId="SkillSpacing">
    <w:name w:val="Skill Spacing"/>
    <w:pPr>
      <w:spacing w:before="0" w:after="162.547" w:line="0"/>
    </w:pPr>
    <w:qFormat/>
  </w:style>
  <w:style w:type="paragraph" w:styleId="SkillBar">
    <w:name w:val="Skill Bar"/>
    <w:pPr>
      <w:spacing w:line="72" w:before="0" w:after="0"/>
    </w:pPr>
    <w:basedOn w:val="Normal"/>
    <w:next w:val="Normal"/>
    <w:qFormat/>
  </w:style>
  <w:style w:type="character" w:styleId="Hyperlink">
    <w:name w:val="Hyperlink"/>
    <w:rPr>
      <w:u w:val="single" w:color="084C41"/>
      <w:color w:val="084C41"/>
    </w:rPr>
    <w:uiPriority w:val="99"/>
    <w:unhideWhenUsed/>
  </w:style>
  <w:style w:type="character" w:styleId="SidebarLink">
    <w:name w:val="Hyperlink sidebar"/>
    <w:rPr>
      <w:u w:val="single" w:color="FFFFFF"/>
      <w:color w:val="FFFFFF"/>
    </w:rPr>
    <w:uiPriority w:val="99"/>
    <w:unhideWhenUsed/>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5015" Type="http://schemas.openxmlformats.org/officeDocument/2006/relationships/hyperlink" Target="https://www.linkedin.com/in/vitalemazo" TargetMode="External"/><Relationship Id="rId14198" Type="http://schemas.openxmlformats.org/officeDocument/2006/relationships/hyperlink" Target="www.vitalemazo.com" TargetMode="External"/><Relationship Id="rId51659" Type="http://schemas.openxmlformats.org/officeDocument/2006/relationships/hyperlink" Target="mailto:vitalemazo&#8203;@gmail&#8203;.com" TargetMode="External"/><Relationship Id="rId5" Type="http://schemas.openxmlformats.org/officeDocument/2006/relationships/header" Target="header1.xml"/><Relationship Id="rId6" Type="http://schemas.openxmlformats.org/officeDocument/2006/relationships/footer" Target="footer1.xml"/><Relationship Id="rId10" Type="http://schemas.openxmlformats.org/officeDocument/2006/relationships/image" Target="media/cfg6a8q8w63o8i16glghn.png"/><Relationship Id="rId11" Type="http://schemas.openxmlformats.org/officeDocument/2006/relationships/image" Target="media/l39defenynjzcm0pbwacwi.png"/><Relationship Id="rId12" Type="http://schemas.openxmlformats.org/officeDocument/2006/relationships/image" Target="media/8ducvnkogvfy0ke6fwghp.png"/></Relationships>
</file>

<file path=word/_rels/footer1.xml.rels><Relationships xmlns="http://schemas.openxmlformats.org/package/2006/relationships"/>
</file>

<file path=word/_rels/header1.xml.rels><Relationships xmlns="http://schemas.openxmlformats.org/package/2006/relationships"><Relationship Id="rId0" Type="http://schemas.openxmlformats.org/officeDocument/2006/relationships/image" Target="media/cfg6a8q8w63o8i16glgh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2025-03-11T15:06:03Z</dcterms:created>
  <dcterms:modified xsi:type="dcterms:W3CDTF">2025-03-11T15:06:03Z</dcterms:modified>
</cp:coreProperties>
</file>